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5ED6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๔</w: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8E529" wp14:editId="012E9591">
                <wp:simplePos x="0" y="0"/>
                <wp:positionH relativeFrom="column">
                  <wp:posOffset>1483995</wp:posOffset>
                </wp:positionH>
                <wp:positionV relativeFrom="paragraph">
                  <wp:posOffset>185420</wp:posOffset>
                </wp:positionV>
                <wp:extent cx="2781935" cy="429260"/>
                <wp:effectExtent l="26670" t="23495" r="39370" b="520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22D3" w:rsidRDefault="00C622D3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85pt;margin-top:14.6pt;width:219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CF7A67" w:rsidRDefault="00CF7A67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305ED6" w:rsidRPr="00305ED6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ED14BF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4B9F8" wp14:editId="073F58DB">
                <wp:simplePos x="0" y="0"/>
                <wp:positionH relativeFrom="column">
                  <wp:posOffset>5344</wp:posOffset>
                </wp:positionH>
                <wp:positionV relativeFrom="paragraph">
                  <wp:posOffset>186870</wp:posOffset>
                </wp:positionV>
                <wp:extent cx="3071003" cy="409575"/>
                <wp:effectExtent l="0" t="0" r="35814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003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22D3" w:rsidRDefault="00C622D3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๔.๑  การติดตามและประเมินผลยุทธศาสตร์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27" style="position:absolute;margin-left:.4pt;margin-top:14.7pt;width:241.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CF7A67" w:rsidRDefault="00CF7A67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๔.๑  การติดตามและประเมินผลยุทธศาสตร์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ตามพระราชบัญญัติกำหนดแผนและขั้นตอนการกระจายอำนาจให้แก่องค์กรปกครองส่วนท้องถิ่น พ.ศ. ๒๕๔๒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</w:t>
      </w:r>
      <w:proofErr w:type="spellStart"/>
      <w:r w:rsidRPr="00305ED6">
        <w:rPr>
          <w:rFonts w:ascii="TH SarabunIT๙" w:hAnsi="TH SarabunIT๙" w:cs="TH SarabunIT๙"/>
          <w:cs/>
        </w:rPr>
        <w:t>บูรณา</w:t>
      </w:r>
      <w:proofErr w:type="spellEnd"/>
      <w:r w:rsidRPr="00305ED6">
        <w:rPr>
          <w:rFonts w:ascii="TH SarabunIT๙" w:hAnsi="TH SarabunIT๙" w:cs="TH SarabunIT๙"/>
          <w:cs/>
        </w:rPr>
        <w:t xml:space="preserve">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</w:t>
      </w:r>
      <w:proofErr w:type="spellStart"/>
      <w:r w:rsidRPr="00305ED6">
        <w:rPr>
          <w:rFonts w:ascii="TH SarabunIT๙" w:hAnsi="TH SarabunIT๙" w:cs="TH SarabunIT๙"/>
          <w:cs/>
        </w:rPr>
        <w:t>บูรณา</w:t>
      </w:r>
      <w:proofErr w:type="spellEnd"/>
      <w:r w:rsidRPr="00305ED6">
        <w:rPr>
          <w:rFonts w:ascii="TH SarabunIT๙" w:hAnsi="TH SarabunIT๙" w:cs="TH SarabunIT๙"/>
          <w:cs/>
        </w:rPr>
        <w:t>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 ๑๒  แผนยุทธศาสตร์ชาติ ๒๐ ปี  ไทยแลนด์ ๔.๐  และในการ</w:t>
      </w:r>
      <w:r w:rsidR="00024DB3">
        <w:rPr>
          <w:rFonts w:ascii="TH SarabunIT๙" w:hAnsi="TH SarabunIT๙" w:cs="TH SarabunIT๙"/>
          <w:cs/>
        </w:rPr>
        <w:t>จัดทำแผนพัฒนาท้องถิ่น (พ.ศ. ๒๕๖</w:t>
      </w:r>
      <w:r w:rsidR="00024DB3">
        <w:rPr>
          <w:rFonts w:ascii="TH SarabunIT๙" w:hAnsi="TH SarabunIT๙" w:cs="TH SarabunIT๙" w:hint="cs"/>
          <w:cs/>
        </w:rPr>
        <w:t>6</w:t>
      </w:r>
      <w:r w:rsidR="00024DB3">
        <w:rPr>
          <w:rFonts w:ascii="TH SarabunIT๙" w:hAnsi="TH SarabunIT๙" w:cs="TH SarabunIT๙"/>
          <w:cs/>
        </w:rPr>
        <w:t xml:space="preserve"> – ๒๕</w:t>
      </w:r>
      <w:r w:rsidR="00024DB3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>)  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</w:t>
      </w:r>
      <w:r w:rsidR="00024DB3">
        <w:rPr>
          <w:rFonts w:ascii="TH SarabunIT๙" w:hAnsi="TH SarabunIT๙" w:cs="TH SarabunIT๙"/>
          <w:cs/>
        </w:rPr>
        <w:t>ทบทวนแผนพัฒนาท้องถิ่น (พ.ศ. ๒๕๖</w:t>
      </w:r>
      <w:r w:rsidR="00024DB3">
        <w:rPr>
          <w:rFonts w:ascii="TH SarabunIT๙" w:hAnsi="TH SarabunIT๙" w:cs="TH SarabunIT๙" w:hint="cs"/>
          <w:cs/>
        </w:rPr>
        <w:t>6</w:t>
      </w:r>
      <w:r w:rsidR="00024DB3">
        <w:rPr>
          <w:rFonts w:ascii="TH SarabunIT๙" w:hAnsi="TH SarabunIT๙" w:cs="TH SarabunIT๙"/>
          <w:cs/>
        </w:rPr>
        <w:t xml:space="preserve"> – ๒๕</w:t>
      </w:r>
      <w:r w:rsidR="00024DB3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 xml:space="preserve">) ขององค์กรปกครองส่วนท้องถิ่น  ดังนี้    </w:t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65A3A" w:rsidRPr="00305ED6" w:rsidRDefault="00365A3A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right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  <w:cs/>
        </w:rPr>
        <w:lastRenderedPageBreak/>
        <w:t>แนวทางการ</w:t>
      </w:r>
      <w:r w:rsidRPr="00305ED6">
        <w:rPr>
          <w:rFonts w:ascii="TH SarabunIT๙" w:hAnsi="TH SarabunIT๙" w:cs="TH SarabunIT๙"/>
          <w:cs/>
        </w:rPr>
        <w:t>...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</w:rPr>
        <w:t xml:space="preserve"> </w:t>
      </w:r>
      <w:r w:rsidRPr="00305ED6">
        <w:rPr>
          <w:rFonts w:ascii="TH SarabunIT๙" w:eastAsia="Calibri" w:hAnsi="TH SarabunIT๙" w:cs="TH SarabunIT๙" w:hint="cs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๓.๑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๓.๒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๓.๓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๓.๔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๓.๕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๓.๖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๓.๗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๓.๘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๓.๙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Default="00305ED6" w:rsidP="00305ED6">
      <w:pPr>
        <w:ind w:firstLine="720"/>
        <w:rPr>
          <w:rFonts w:ascii="TH SarabunIT๙" w:eastAsia="Calibri" w:hAnsi="TH SarabunIT๙" w:cs="TH SarabunIT๙"/>
          <w:b/>
          <w:bCs/>
        </w:rPr>
      </w:pPr>
    </w:p>
    <w:p w:rsidR="00365A3A" w:rsidRPr="00305ED6" w:rsidRDefault="00365A3A" w:rsidP="00305ED6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จปฐ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</w:rPr>
      </w:pPr>
    </w:p>
    <w:p w:rsidR="00305ED6" w:rsidRDefault="00305ED6" w:rsidP="00305ED6">
      <w:pPr>
        <w:rPr>
          <w:rFonts w:ascii="TH SarabunIT๙" w:hAnsi="TH SarabunIT๙" w:cs="TH SarabunIT๙"/>
        </w:rPr>
      </w:pPr>
    </w:p>
    <w:p w:rsidR="00365A3A" w:rsidRDefault="00365A3A" w:rsidP="00305ED6">
      <w:pPr>
        <w:rPr>
          <w:rFonts w:ascii="TH SarabunIT๙" w:hAnsi="TH SarabunIT๙" w:cs="TH SarabunIT๙"/>
        </w:rPr>
      </w:pPr>
    </w:p>
    <w:p w:rsidR="00365A3A" w:rsidRPr="00305ED6" w:rsidRDefault="00365A3A" w:rsidP="00305ED6">
      <w:pPr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right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  <w:cs/>
        </w:rPr>
        <w:lastRenderedPageBreak/>
        <w:t>ประเด็น</w:t>
      </w:r>
      <w:r w:rsidRPr="00305ED6">
        <w:rPr>
          <w:rFonts w:ascii="TH SarabunIT๙" w:hAnsi="TH SarabunIT๙" w:cs="TH SarabunIT๙"/>
          <w:cs/>
        </w:rPr>
        <w:t>...</w:t>
      </w:r>
    </w:p>
    <w:p w:rsidR="00305ED6" w:rsidRPr="00305ED6" w:rsidRDefault="00305ED6" w:rsidP="00305ED6">
      <w:pPr>
        <w:jc w:val="right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right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305ED6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ที่อาจส่งผลต่อการดำเนินงานได้แก่ </w:t>
            </w:r>
            <w:r w:rsidRPr="00305ED6">
              <w:rPr>
                <w:rFonts w:ascii="TH SarabunIT๙" w:eastAsia="Calibri" w:hAnsi="TH SarabunIT๙" w:cs="TH SarabunIT๙"/>
              </w:rPr>
              <w:t>S-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Strengit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(จุดแข็ง) </w:t>
            </w:r>
            <w:r w:rsidRPr="00305ED6">
              <w:rPr>
                <w:rFonts w:ascii="TH SarabunIT๙" w:eastAsia="Calibri" w:hAnsi="TH SarabunIT๙" w:cs="TH SarabunIT๙"/>
              </w:rPr>
              <w:t xml:space="preserve">W-Weakness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(จุดอ่อน) </w:t>
            </w:r>
            <w:r w:rsidRPr="00305ED6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(โอกาส) และ</w:t>
            </w:r>
            <w:r w:rsidRPr="00305ED6">
              <w:rPr>
                <w:rFonts w:ascii="TH SarabunIT๙" w:eastAsia="Calibri" w:hAnsi="TH SarabunIT๙" w:cs="TH SarabunIT๙"/>
              </w:rPr>
              <w:t>T-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Therat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305ED6">
              <w:rPr>
                <w:rFonts w:ascii="TH SarabunIT๙" w:eastAsia="Calibri" w:hAnsi="TH SarabunIT๙" w:cs="TH SarabunIT๙"/>
              </w:rPr>
              <w:t xml:space="preserve"> 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แผนการบริหารราชการแผ่นดิน  นโยบาย/ยุทธศาสตร์ </w:t>
            </w:r>
            <w:proofErr w:type="spellStart"/>
            <w:r w:rsidRPr="00305ED6">
              <w:rPr>
                <w:rFonts w:ascii="TH SarabunIT๙" w:eastAsia="Calibri" w:hAnsi="TH SarabunIT๙" w:cs="TH SarabunIT๙"/>
                <w:cs/>
              </w:rPr>
              <w:t>คสช</w:t>
            </w:r>
            <w:proofErr w:type="spellEnd"/>
            <w:r w:rsidRPr="00305ED6">
              <w:rPr>
                <w:rFonts w:ascii="TH SarabunIT๙" w:eastAsia="Calibri" w:hAnsi="TH SarabunIT๙" w:cs="TH SarabunIT๙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305ED6" w:rsidRPr="00305ED6" w:rsidRDefault="00305ED6" w:rsidP="00305ED6">
      <w:pPr>
        <w:jc w:val="right"/>
        <w:rPr>
          <w:rFonts w:ascii="TH SarabunIT๙" w:hAnsi="TH SarabunIT๙" w:cs="TH SarabunIT๙"/>
          <w:b/>
          <w:bCs/>
          <w:cs/>
        </w:rPr>
      </w:pPr>
    </w:p>
    <w:p w:rsidR="00305ED6" w:rsidRPr="00305ED6" w:rsidRDefault="00305ED6" w:rsidP="00305ED6">
      <w:pPr>
        <w:jc w:val="right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  <w:cs/>
        </w:rPr>
        <w:t>ประเด็น</w:t>
      </w:r>
      <w:r w:rsidRPr="00305ED6">
        <w:rPr>
          <w:rFonts w:ascii="TH SarabunIT๙" w:hAnsi="TH SarabunIT๙" w:cs="TH SarabunIT๙"/>
          <w:cs/>
        </w:rPr>
        <w:t>...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305ED6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305ED6">
              <w:rPr>
                <w:rFonts w:ascii="TH SarabunIT๙" w:eastAsia="Calibri" w:hAnsi="TH SarabunIT๙" w:cs="TH SarabunIT๙"/>
              </w:rPr>
              <w:t>Positioning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65A3A" w:rsidRDefault="00365A3A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65A3A" w:rsidRDefault="00365A3A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65A3A" w:rsidRPr="00305ED6" w:rsidRDefault="00365A3A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right"/>
        <w:rPr>
          <w:rFonts w:ascii="TH SarabunIT๙" w:hAnsi="TH SarabunIT๙" w:cs="TH SarabunIT๙"/>
          <w:color w:val="000000"/>
        </w:rPr>
      </w:pPr>
      <w:r w:rsidRPr="00305ED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๔.๒  การติดตาม...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FA525" wp14:editId="46AC72D4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4752975" cy="352425"/>
                <wp:effectExtent l="6985" t="6350" r="2882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22D3" w:rsidRDefault="00C622D3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การติดตามและประเมินผลโครงการขององค์กรปกครองสวนท้องถิ่น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-.2pt;margin-top:.5pt;width:374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CF7A67" w:rsidRDefault="00CF7A67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การติดตามและประเมินผลโครงการขององค์กรปกครองสวนท้องถิ่น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ในการ</w:t>
      </w:r>
      <w:r w:rsidR="00B43DAF">
        <w:rPr>
          <w:rFonts w:ascii="TH SarabunIT๙" w:hAnsi="TH SarabunIT๙" w:cs="TH SarabunIT๙"/>
          <w:cs/>
        </w:rPr>
        <w:t>จัดทำแผนพัฒนาท้องถิ่น (พ.ศ. ๒๕๖</w:t>
      </w:r>
      <w:r w:rsidR="00B43DAF">
        <w:rPr>
          <w:rFonts w:ascii="TH SarabunIT๙" w:hAnsi="TH SarabunIT๙" w:cs="TH SarabunIT๙" w:hint="cs"/>
          <w:cs/>
        </w:rPr>
        <w:t>6</w:t>
      </w:r>
      <w:r w:rsidR="00B43DAF">
        <w:rPr>
          <w:rFonts w:ascii="TH SarabunIT๙" w:hAnsi="TH SarabunIT๙" w:cs="TH SarabunIT๙"/>
          <w:cs/>
        </w:rPr>
        <w:t xml:space="preserve"> – ๒๕</w:t>
      </w:r>
      <w:r w:rsidR="00B43DAF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>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 มท ๐๘๑๐.๓/ว ๒๙๓๑ ลงวันที่ ๑๕  พฤษภาคม  ๒๕๖๒  เรื่อง  ซักซ้อมแนวทางการ</w:t>
      </w:r>
      <w:r w:rsidR="00B43DAF">
        <w:rPr>
          <w:rFonts w:ascii="TH SarabunIT๙" w:hAnsi="TH SarabunIT๙" w:cs="TH SarabunIT๙"/>
          <w:cs/>
        </w:rPr>
        <w:t>ทบทวนแผนพัฒนาท้องถิ่น (พ.ศ. ๒๕๖</w:t>
      </w:r>
      <w:r w:rsidR="00B43DAF">
        <w:rPr>
          <w:rFonts w:ascii="TH SarabunIT๙" w:hAnsi="TH SarabunIT๙" w:cs="TH SarabunIT๙" w:hint="cs"/>
          <w:cs/>
        </w:rPr>
        <w:t>6</w:t>
      </w:r>
      <w:r w:rsidR="00B43DAF">
        <w:rPr>
          <w:rFonts w:ascii="TH SarabunIT๙" w:hAnsi="TH SarabunIT๙" w:cs="TH SarabunIT๙"/>
          <w:cs/>
        </w:rPr>
        <w:t xml:space="preserve"> – ๒๕</w:t>
      </w:r>
      <w:r w:rsidR="00B43DAF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 xml:space="preserve">)  ขององค์กรปกครองส่วนท้องถิ่น  ดังนี้    </w:t>
      </w:r>
    </w:p>
    <w:p w:rsidR="00305ED6" w:rsidRP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</w:t>
      </w:r>
      <w:r w:rsidR="00B43DAF">
        <w:rPr>
          <w:rFonts w:ascii="TH SarabunIT๙" w:eastAsia="Calibri" w:hAnsi="TH SarabunIT๙" w:cs="TH SarabunIT๙"/>
          <w:b/>
          <w:bCs/>
          <w:cs/>
        </w:rPr>
        <w:t>คล้องแผนพัฒนาท้องถิ่น (พ.ศ. ๒๕๖</w:t>
      </w:r>
      <w:r w:rsidR="00B43DAF">
        <w:rPr>
          <w:rFonts w:ascii="TH SarabunIT๙" w:eastAsia="Calibri" w:hAnsi="TH SarabunIT๙" w:cs="TH SarabunIT๙" w:hint="cs"/>
          <w:b/>
          <w:bCs/>
          <w:cs/>
        </w:rPr>
        <w:t>6</w:t>
      </w:r>
      <w:r w:rsidR="00B43DAF">
        <w:rPr>
          <w:rFonts w:ascii="TH SarabunIT๙" w:eastAsia="Calibri" w:hAnsi="TH SarabunIT๙" w:cs="TH SarabunIT๙"/>
          <w:b/>
          <w:bCs/>
          <w:cs/>
        </w:rPr>
        <w:t xml:space="preserve"> – ๒๕</w:t>
      </w:r>
      <w:r w:rsidR="00B43DAF">
        <w:rPr>
          <w:rFonts w:ascii="TH SarabunIT๙" w:eastAsia="Calibri" w:hAnsi="TH SarabunIT๙" w:cs="TH SarabunIT๙" w:hint="cs"/>
          <w:b/>
          <w:bCs/>
          <w:cs/>
        </w:rPr>
        <w:t>70</w:t>
      </w:r>
      <w:r w:rsidRPr="00305ED6">
        <w:rPr>
          <w:rFonts w:ascii="TH SarabunIT๙" w:eastAsia="Calibri" w:hAnsi="TH SarabunIT๙" w:cs="TH SarabunIT๙"/>
          <w:b/>
          <w:bCs/>
          <w:cs/>
        </w:rPr>
        <w:t>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305ED6">
              <w:rPr>
                <w:rFonts w:ascii="TH SarabunIT๙" w:eastAsia="Calibri" w:hAnsi="TH SarabunIT๙" w:cs="TH SarabunIT๙"/>
              </w:rPr>
              <w:t xml:space="preserve">Thailand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305ED6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B43DAF" w:rsidRDefault="00B43DAF" w:rsidP="00305ED6">
      <w:pPr>
        <w:jc w:val="right"/>
        <w:rPr>
          <w:rFonts w:ascii="TH SarabunIT๙" w:eastAsia="Calibri" w:hAnsi="TH SarabunIT๙" w:cs="TH SarabunIT๙"/>
          <w:b/>
          <w:bCs/>
        </w:rPr>
      </w:pPr>
    </w:p>
    <w:p w:rsidR="00B43DAF" w:rsidRDefault="00B43DAF" w:rsidP="00305ED6">
      <w:pPr>
        <w:jc w:val="right"/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jc w:val="right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แนวทาง...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305ED6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เพื่อความสอด</w:t>
      </w:r>
      <w:r w:rsidR="00B43DAF">
        <w:rPr>
          <w:rFonts w:ascii="TH SarabunIT๙" w:eastAsia="Calibri" w:hAnsi="TH SarabunIT๙" w:cs="TH SarabunIT๙"/>
          <w:b/>
          <w:bCs/>
          <w:cs/>
        </w:rPr>
        <w:t>คล้องแผนพัฒนาท้องถิ่น (พ.ศ. ๒๕๖</w:t>
      </w:r>
      <w:r w:rsidR="00B43DAF">
        <w:rPr>
          <w:rFonts w:ascii="TH SarabunIT๙" w:eastAsia="Calibri" w:hAnsi="TH SarabunIT๙" w:cs="TH SarabunIT๙" w:hint="cs"/>
          <w:b/>
          <w:bCs/>
          <w:cs/>
        </w:rPr>
        <w:t>6</w:t>
      </w:r>
      <w:r w:rsidR="00B43DAF">
        <w:rPr>
          <w:rFonts w:ascii="TH SarabunIT๙" w:eastAsia="Calibri" w:hAnsi="TH SarabunIT๙" w:cs="TH SarabunIT๙"/>
          <w:b/>
          <w:bCs/>
          <w:cs/>
        </w:rPr>
        <w:t xml:space="preserve"> – ๒๕</w:t>
      </w:r>
      <w:r w:rsidR="00B43DAF">
        <w:rPr>
          <w:rFonts w:ascii="TH SarabunIT๙" w:eastAsia="Calibri" w:hAnsi="TH SarabunIT๙" w:cs="TH SarabunIT๙" w:hint="cs"/>
          <w:b/>
          <w:bCs/>
          <w:cs/>
        </w:rPr>
        <w:t>70</w:t>
      </w:r>
      <w:r w:rsidRPr="00305ED6">
        <w:rPr>
          <w:rFonts w:ascii="TH SarabunIT๙" w:eastAsia="Calibri" w:hAnsi="TH SarabunIT๙" w:cs="TH SarabunIT๙"/>
          <w:b/>
          <w:bCs/>
          <w:cs/>
        </w:rPr>
        <w:t>) ขององค์กรปกครองส่วนท้องถิ่น</w:t>
      </w:r>
    </w:p>
    <w:tbl>
      <w:tblPr>
        <w:tblpPr w:leftFromText="180" w:rightFromText="180" w:vertAnchor="text" w:tblpX="-34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6232"/>
        <w:gridCol w:w="858"/>
        <w:gridCol w:w="858"/>
      </w:tblGrid>
      <w:tr w:rsidR="00305ED6" w:rsidRPr="00305ED6" w:rsidTr="00365A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65A3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65A3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65A3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65A3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65A3A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65A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และ </w:t>
            </w: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305ED6">
              <w:rPr>
                <w:rFonts w:ascii="TH SarabunIT๙" w:eastAsia="Calibri" w:hAnsi="TH SarabunIT๙" w:cs="TH SarabunIT๙" w:hint="cs"/>
              </w:rPr>
              <w:t xml:space="preserve">,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ด้านสังคม</w:t>
            </w:r>
            <w:r w:rsidRPr="00305ED6">
              <w:rPr>
                <w:rFonts w:ascii="TH SarabunIT๙" w:eastAsia="Calibri" w:hAnsi="TH SarabunIT๙" w:cs="TH SarabunIT๙" w:hint="cs"/>
              </w:rPr>
              <w:t>,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65A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โครงการที่ดำเนินการในเชิงปริมาณ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65A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305ED6">
              <w:rPr>
                <w:rFonts w:ascii="TH SarabunIT๙" w:eastAsia="Calibri" w:hAnsi="TH SarabunIT๙" w:cs="TH SarabunIT๙"/>
              </w:rPr>
              <w:t>Impact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โครงการที่ดำเนินการในเชิงคุณภาพ (</w:t>
            </w:r>
            <w:r w:rsidRPr="00305ED6">
              <w:rPr>
                <w:rFonts w:ascii="TH SarabunIT๙" w:eastAsia="Calibri" w:hAnsi="TH SarabunIT๙" w:cs="TH SarabunIT๙"/>
              </w:rPr>
              <w:t>Qualitative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65A3A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305ED6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(</w:t>
            </w:r>
            <w:r w:rsidRPr="00305ED6">
              <w:rPr>
                <w:rFonts w:ascii="TH SarabunIT๙" w:eastAsia="Calibri" w:hAnsi="TH SarabunIT๙" w:cs="TH SarabunIT๙"/>
              </w:rPr>
              <w:t>Demand Analysis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)/</w:t>
            </w:r>
            <w:r w:rsidRPr="00305ED6">
              <w:rPr>
                <w:rFonts w:ascii="TH SarabunIT๙" w:eastAsia="Calibri" w:hAnsi="TH SarabunIT๙" w:cs="TH SarabunIT๙"/>
              </w:rPr>
              <w:t>Global Demand/</w:t>
            </w:r>
          </w:p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</w:rPr>
              <w:t xml:space="preserve">Trend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หรือหลักการบูร</w:t>
            </w:r>
            <w:proofErr w:type="spellStart"/>
            <w:r w:rsidRPr="00305ED6">
              <w:rPr>
                <w:rFonts w:ascii="TH SarabunIT๙" w:eastAsia="Calibri" w:hAnsi="TH SarabunIT๙" w:cs="TH SarabunIT๙" w:hint="cs"/>
                <w:cs/>
              </w:rPr>
              <w:t>ณา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การ (</w:t>
            </w:r>
            <w:r w:rsidRPr="00305ED6">
              <w:rPr>
                <w:rFonts w:ascii="TH SarabunIT๙" w:eastAsia="Calibri" w:hAnsi="TH SarabunIT๙" w:cs="TH SarabunIT๙"/>
              </w:rPr>
              <w:t>Integration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กับองค์กรปกครองส่วนท้องถิ่นที่มี</w:t>
            </w:r>
            <w:proofErr w:type="spellStart"/>
            <w:r w:rsidRPr="00305ED6">
              <w:rPr>
                <w:rFonts w:ascii="TH SarabunIT๙" w:eastAsia="Calibri" w:hAnsi="TH SarabunIT๙" w:cs="TH SarabunIT๙" w:hint="cs"/>
                <w:cs/>
              </w:rPr>
              <w:t>พิ้น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ที่ติดต่อกัน</w:t>
            </w:r>
          </w:p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65A3A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65A3A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vanish/>
        </w:rPr>
      </w:pPr>
    </w:p>
    <w:p w:rsidR="00365A3A" w:rsidRDefault="00365A3A"/>
    <w:p w:rsidR="00365A3A" w:rsidRDefault="00365A3A" w:rsidP="00305ED6"/>
    <w:p w:rsidR="00CF7A67" w:rsidRPr="00305ED6" w:rsidRDefault="00CF7A67" w:rsidP="00B43DAF">
      <w:pPr>
        <w:jc w:val="right"/>
        <w:rPr>
          <w:rFonts w:ascii="TH SarabunIT๙" w:eastAsia="Calibri" w:hAnsi="TH SarabunIT๙" w:cs="TH SarabunIT๙"/>
          <w:b/>
          <w:bCs/>
        </w:rPr>
      </w:pPr>
      <w:r w:rsidRPr="00CF7A67">
        <w:rPr>
          <w:rFonts w:ascii="TH SarabunIT๙" w:eastAsia="Calibri" w:hAnsi="TH SarabunIT๙" w:cs="TH SarabunIT๙"/>
          <w:b/>
          <w:bCs/>
          <w:cs/>
        </w:rPr>
        <w:t>ประเด็น</w:t>
      </w:r>
      <w:r w:rsidRPr="00305ED6">
        <w:rPr>
          <w:rFonts w:ascii="TH SarabunIT๙" w:eastAsia="Calibri" w:hAnsi="TH SarabunIT๙" w:cs="TH SarabunIT๙"/>
          <w:b/>
          <w:bCs/>
          <w:cs/>
        </w:rPr>
        <w:t>...</w:t>
      </w:r>
    </w:p>
    <w:p w:rsidR="00305ED6" w:rsidRDefault="00305ED6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05ED6" w:rsidRPr="00305ED6" w:rsidTr="00305E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br w:type="page"/>
            </w:r>
            <w:r w:rsidRPr="00305ED6">
              <w:rPr>
                <w:rFonts w:ascii="TH SarabunIT๙" w:eastAsia="Calibri" w:hAnsi="TH SarabunIT๙" w:cs="TH SarabunIT๙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305ED6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305ED6">
              <w:rPr>
                <w:rFonts w:ascii="TH SarabunIT๙" w:eastAsia="Calibri" w:hAnsi="TH SarabunIT๙" w:cs="TH SarabunIT๙"/>
              </w:rPr>
              <w:t>Economy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(๒) ความมีประสิทธิภาพ (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305ED6">
              <w:rPr>
                <w:rFonts w:ascii="TH SarabunIT๙" w:eastAsia="Calibri" w:hAnsi="TH SarabunIT๙" w:cs="TH SarabunIT๙" w:hint="cs"/>
                <w:cs/>
              </w:rPr>
              <w:t>) (๓) ความมีประสิทธิผล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(๔) ความยุติธรรม (</w:t>
            </w:r>
            <w:r w:rsidRPr="00305ED6">
              <w:rPr>
                <w:rFonts w:ascii="TH SarabunIT๙" w:eastAsia="Calibri" w:hAnsi="TH SarabunIT๙" w:cs="TH SarabunIT๙"/>
              </w:rPr>
              <w:t>Equity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(๕) ความโปร่งใส (</w:t>
            </w:r>
            <w:r w:rsidRPr="00305ED6">
              <w:rPr>
                <w:rFonts w:ascii="TH SarabunIT๙" w:eastAsia="Calibri" w:hAnsi="TH SarabunIT๙" w:cs="TH SarabunIT๙"/>
              </w:rPr>
              <w:t>Transparency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305ED6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</w:tbl>
    <w:p w:rsidR="00305ED6" w:rsidRPr="00305ED6" w:rsidRDefault="00305ED6" w:rsidP="00305ED6"/>
    <w:p w:rsidR="00CF7A67" w:rsidRDefault="00CF7A67" w:rsidP="00CF7A67">
      <w:pPr>
        <w:jc w:val="right"/>
        <w:rPr>
          <w:rFonts w:ascii="TH SarabunIT๙" w:eastAsia="Calibri" w:hAnsi="TH SarabunIT๙" w:cs="TH SarabunIT๙"/>
          <w:b/>
          <w:bCs/>
        </w:rPr>
      </w:pPr>
    </w:p>
    <w:p w:rsidR="009D6A69" w:rsidRDefault="009D6A69" w:rsidP="00CF7A67">
      <w:pPr>
        <w:jc w:val="right"/>
        <w:rPr>
          <w:rFonts w:ascii="TH SarabunIT๙" w:eastAsia="Calibri" w:hAnsi="TH SarabunIT๙" w:cs="TH SarabunIT๙"/>
          <w:b/>
          <w:bCs/>
        </w:rPr>
      </w:pPr>
    </w:p>
    <w:p w:rsidR="00CF7A67" w:rsidRDefault="00CF7A67" w:rsidP="00CF7A67">
      <w:pPr>
        <w:jc w:val="right"/>
        <w:rPr>
          <w:rFonts w:ascii="TH SarabunIT๙" w:eastAsia="Calibri" w:hAnsi="TH SarabunIT๙" w:cs="TH SarabunIT๙"/>
          <w:b/>
          <w:bCs/>
        </w:rPr>
      </w:pPr>
    </w:p>
    <w:p w:rsidR="00B43DAF" w:rsidRDefault="00B43DAF" w:rsidP="00CF7A67">
      <w:pPr>
        <w:jc w:val="right"/>
        <w:rPr>
          <w:rFonts w:ascii="TH SarabunIT๙" w:eastAsia="Calibri" w:hAnsi="TH SarabunIT๙" w:cs="TH SarabunIT๙"/>
          <w:b/>
          <w:bCs/>
        </w:rPr>
      </w:pPr>
    </w:p>
    <w:p w:rsidR="00B43DAF" w:rsidRDefault="00B43DAF" w:rsidP="00CF7A67">
      <w:pPr>
        <w:jc w:val="right"/>
        <w:rPr>
          <w:rFonts w:ascii="TH SarabunIT๙" w:eastAsia="Calibri" w:hAnsi="TH SarabunIT๙" w:cs="TH SarabunIT๙"/>
          <w:b/>
          <w:bCs/>
        </w:rPr>
      </w:pPr>
    </w:p>
    <w:p w:rsidR="00B43DAF" w:rsidRDefault="00CF7A67" w:rsidP="00B43DAF">
      <w:pPr>
        <w:jc w:val="right"/>
        <w:rPr>
          <w:rFonts w:ascii="TH SarabunIT๙" w:eastAsia="Calibri" w:hAnsi="TH SarabunIT๙" w:cs="TH SarabunIT๙"/>
          <w:b/>
          <w:bCs/>
        </w:rPr>
      </w:pPr>
      <w:r w:rsidRPr="00CF7A67">
        <w:rPr>
          <w:rFonts w:ascii="TH SarabunIT๙" w:eastAsia="Calibri" w:hAnsi="TH SarabunIT๙" w:cs="TH SarabunIT๙"/>
          <w:b/>
          <w:bCs/>
          <w:cs/>
        </w:rPr>
        <w:t>ประเด็น</w:t>
      </w:r>
      <w:r w:rsidR="00B43DAF">
        <w:rPr>
          <w:rFonts w:ascii="TH SarabunIT๙" w:eastAsia="Calibri" w:hAnsi="TH SarabunIT๙" w:cs="TH SarabunIT๙"/>
          <w:b/>
          <w:bCs/>
          <w:cs/>
        </w:rPr>
        <w:t>..</w:t>
      </w:r>
    </w:p>
    <w:p w:rsidR="00B43DAF" w:rsidRPr="00B43DAF" w:rsidRDefault="00B43DAF" w:rsidP="00B43DAF">
      <w:pPr>
        <w:jc w:val="right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305ED6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Calibri" w:eastAsia="Calibri" w:hAnsi="Calibri" w:cs="Cordia New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305ED6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305ED6">
              <w:rPr>
                <w:rFonts w:ascii="TH SarabunIT๙" w:eastAsia="Calibri" w:hAnsi="TH SarabunIT๙" w:cs="TH SarabunIT๙"/>
              </w:rPr>
              <w:t>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305ED6">
              <w:rPr>
                <w:rFonts w:ascii="TH SarabunIT๙" w:eastAsia="Calibri" w:hAnsi="TH SarabunIT๙" w:cs="TH SarabunIT๙"/>
              </w:rPr>
              <w:t xml:space="preserve">Key </w:t>
            </w:r>
            <w:proofErr w:type="spellStart"/>
            <w:r w:rsidRPr="00305ED6">
              <w:rPr>
                <w:rFonts w:ascii="TH SarabunIT๙" w:eastAsia="Calibri" w:hAnsi="TH SarabunIT๙" w:cs="TH SarabunIT๙"/>
              </w:rPr>
              <w:t>Performancy</w:t>
            </w:r>
            <w:proofErr w:type="spellEnd"/>
            <w:r w:rsidRPr="00305ED6">
              <w:rPr>
                <w:rFonts w:ascii="TH SarabunIT๙" w:eastAsia="Calibri" w:hAnsi="TH SarabunIT๙" w:cs="TH SarabunIT๙"/>
              </w:rPr>
              <w:t xml:space="preserve"> Indicator : KPI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ที่ สามารถวัดได้ (</w:t>
            </w:r>
            <w:r w:rsidRPr="00305ED6">
              <w:rPr>
                <w:rFonts w:ascii="TH SarabunIT๙" w:eastAsia="Calibri" w:hAnsi="TH SarabunIT๙" w:cs="TH SarabunIT๙"/>
              </w:rPr>
              <w:t>measurable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ใช้บอกประสิทธิผล (</w:t>
            </w:r>
            <w:r w:rsidRPr="00305ED6">
              <w:rPr>
                <w:rFonts w:ascii="TH SarabunIT๙" w:eastAsia="Calibri" w:hAnsi="TH SarabunIT๙" w:cs="TH SarabunIT๙"/>
              </w:rPr>
              <w:t>effectiveness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ใช้บอกประสิทธิภาพ (</w:t>
            </w:r>
            <w:r w:rsidRPr="00305ED6">
              <w:rPr>
                <w:rFonts w:ascii="TH SarabunIT๙" w:eastAsia="Calibri" w:hAnsi="TH SarabunIT๙" w:cs="TH SarabunIT๙"/>
              </w:rPr>
              <w:t>efficiency</w:t>
            </w:r>
            <w:r w:rsidRPr="00305ED6">
              <w:rPr>
                <w:rFonts w:ascii="TH SarabunIT๙" w:eastAsia="Calibri" w:hAnsi="TH SarabunIT๙" w:cs="TH SarabunIT๙" w:hint="cs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305ED6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305ED6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305ED6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CF7A67" w:rsidRPr="00305ED6" w:rsidRDefault="00CF7A67" w:rsidP="00CF7A67">
      <w:pPr>
        <w:jc w:val="right"/>
        <w:rPr>
          <w:rFonts w:ascii="TH SarabunIT๙" w:eastAsia="Calibri" w:hAnsi="TH SarabunIT๙" w:cs="TH SarabunIT๙"/>
          <w:b/>
          <w:bCs/>
        </w:rPr>
      </w:pPr>
      <w:r w:rsidRPr="00CF7A67">
        <w:rPr>
          <w:rFonts w:ascii="TH SarabunIT๙" w:eastAsia="Calibri" w:hAnsi="TH SarabunIT๙" w:cs="TH SarabunIT๙"/>
          <w:b/>
          <w:bCs/>
          <w:cs/>
        </w:rPr>
        <w:t>๔.๓  สรุปผล</w:t>
      </w:r>
      <w:r w:rsidRPr="00305ED6">
        <w:rPr>
          <w:rFonts w:ascii="TH SarabunIT๙" w:eastAsia="Calibri" w:hAnsi="TH SarabunIT๙" w:cs="TH SarabunIT๙"/>
          <w:b/>
          <w:bCs/>
          <w:cs/>
        </w:rPr>
        <w:t>...</w:t>
      </w: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Calibri" w:eastAsia="Calibri" w:hAnsi="Calibri" w:cs="Cordia New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F4C8A" wp14:editId="48590653">
                <wp:simplePos x="0" y="0"/>
                <wp:positionH relativeFrom="column">
                  <wp:posOffset>-69215</wp:posOffset>
                </wp:positionH>
                <wp:positionV relativeFrom="paragraph">
                  <wp:posOffset>42545</wp:posOffset>
                </wp:positionV>
                <wp:extent cx="2995295" cy="352425"/>
                <wp:effectExtent l="6985" t="13970" r="283845" b="1460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22D3" w:rsidRDefault="00C622D3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29" style="position:absolute;margin-left:-5.45pt;margin-top:3.35pt;width:235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CF7A67" w:rsidRDefault="00CF7A67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641D99" w:rsidRDefault="00305ED6" w:rsidP="00641D99">
      <w:pPr>
        <w:ind w:firstLine="144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>ในการ</w:t>
      </w:r>
      <w:r w:rsidR="00B43DAF">
        <w:rPr>
          <w:rFonts w:ascii="TH SarabunIT๙" w:hAnsi="TH SarabunIT๙" w:cs="TH SarabunIT๙"/>
          <w:cs/>
        </w:rPr>
        <w:t>จัดทำแผนพัฒนาท้องถิ่น (พ.ศ. ๒๕๖</w:t>
      </w:r>
      <w:r w:rsidR="00B43DAF">
        <w:rPr>
          <w:rFonts w:ascii="TH SarabunIT๙" w:hAnsi="TH SarabunIT๙" w:cs="TH SarabunIT๙" w:hint="cs"/>
          <w:cs/>
        </w:rPr>
        <w:t>6</w:t>
      </w:r>
      <w:r w:rsidR="00B43DAF">
        <w:rPr>
          <w:rFonts w:ascii="TH SarabunIT๙" w:hAnsi="TH SarabunIT๙" w:cs="TH SarabunIT๙"/>
          <w:cs/>
        </w:rPr>
        <w:t xml:space="preserve"> – ๒๕</w:t>
      </w:r>
      <w:r w:rsidR="00B43DAF">
        <w:rPr>
          <w:rFonts w:ascii="TH SarabunIT๙" w:hAnsi="TH SarabunIT๙" w:cs="TH SarabunIT๙" w:hint="cs"/>
          <w:cs/>
        </w:rPr>
        <w:t>70</w:t>
      </w:r>
      <w:r w:rsidRPr="00305ED6">
        <w:rPr>
          <w:rFonts w:ascii="TH SarabunIT๙" w:hAnsi="TH SarabunIT๙" w:cs="TH SarabunIT๙"/>
          <w:cs/>
        </w:rPr>
        <w:t>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เป็นการสรุปผลในภารวมของท้องถิ่น  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 w:hint="cs"/>
          <w:b/>
          <w:bCs/>
          <w:cs/>
        </w:rPr>
        <w:t>(๑.๑)  การวัดผลในเชิงปริมาณ (</w:t>
      </w:r>
      <w:r w:rsidRPr="00305ED6">
        <w:rPr>
          <w:rFonts w:ascii="TH SarabunIT๙" w:hAnsi="TH SarabunIT๙" w:cs="TH SarabunIT๙"/>
          <w:b/>
          <w:bCs/>
        </w:rPr>
        <w:t>Quantity</w:t>
      </w:r>
      <w:r w:rsidRPr="00305ED6">
        <w:rPr>
          <w:rFonts w:ascii="TH SarabunIT๙" w:hAnsi="TH SarabunIT๙" w:cs="TH SarabunIT๙" w:hint="cs"/>
          <w:b/>
          <w:bCs/>
          <w:cs/>
        </w:rPr>
        <w:t xml:space="preserve">) </w:t>
      </w:r>
    </w:p>
    <w:p w:rsidR="00305ED6" w:rsidRPr="00305ED6" w:rsidRDefault="00305ED6" w:rsidP="00305ED6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         -  </w:t>
      </w:r>
      <w:r w:rsidRPr="00305ED6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tbl>
      <w:tblPr>
        <w:tblW w:w="5398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751"/>
        <w:gridCol w:w="866"/>
        <w:gridCol w:w="753"/>
        <w:gridCol w:w="861"/>
        <w:gridCol w:w="636"/>
        <w:gridCol w:w="977"/>
        <w:gridCol w:w="750"/>
        <w:gridCol w:w="861"/>
        <w:gridCol w:w="604"/>
        <w:gridCol w:w="1432"/>
      </w:tblGrid>
      <w:tr w:rsidR="00305ED6" w:rsidRPr="00305ED6" w:rsidTr="00CF7A67">
        <w:trPr>
          <w:tblCellSpacing w:w="15" w:type="dxa"/>
        </w:trPr>
        <w:tc>
          <w:tcPr>
            <w:tcW w:w="497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การวาง</w:t>
            </w:r>
            <w:r w:rsidR="00B43D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แผนพัฒนาท้องถิ่น</w:t>
            </w:r>
            <w:r w:rsidR="00B43D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ห้า</w:t>
            </w:r>
            <w:r w:rsidR="00B43D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(พ.ศ. ๒๕๖</w:t>
            </w:r>
            <w:r w:rsidR="00B43D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  <w:r w:rsidR="00B43D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– ๒๕</w:t>
            </w:r>
            <w:r w:rsidR="00B43D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๗๐</w:t>
            </w: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305ED6" w:rsidRPr="00305ED6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ได้กำหนดโครงการที่จ</w:t>
            </w:r>
            <w:r w:rsidR="00B43D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ะดำเนินการตามแผนพัฒนาท้องถิ่น</w:t>
            </w:r>
            <w:r w:rsidR="00B43D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ห้า</w:t>
            </w:r>
            <w:r w:rsidR="00B43D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 (พ.ศ. ๒๕๖</w:t>
            </w:r>
            <w:r w:rsidR="00B43D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  <w:r w:rsidR="00B43DA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– ๒๕</w:t>
            </w:r>
            <w:r w:rsidR="00B43D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๗๐</w:t>
            </w: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305ED6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</w:tr>
      <w:tr w:rsidR="00CF7A67" w:rsidRPr="00305ED6" w:rsidTr="00C622D3">
        <w:trPr>
          <w:tblCellSpacing w:w="15" w:type="dxa"/>
        </w:trPr>
        <w:tc>
          <w:tcPr>
            <w:tcW w:w="8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ยุทธศาสตร์ </w:t>
            </w:r>
            <w:proofErr w:type="spellStart"/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อปท</w:t>
            </w:r>
            <w:proofErr w:type="spellEnd"/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</w:p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7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B43DAF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CF7A67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="00B43D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CF7A67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="00B43D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7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CF7A67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๒๕๖</w:t>
            </w:r>
            <w:r w:rsidR="00B43D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9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305ED6" w:rsidRDefault="00B43DAF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๗๐</w:t>
            </w:r>
          </w:p>
        </w:tc>
      </w:tr>
      <w:tr w:rsidR="00CF7A67" w:rsidRPr="00305ED6" w:rsidTr="00C622D3">
        <w:trPr>
          <w:tblCellSpacing w:w="15" w:type="dxa"/>
        </w:trPr>
        <w:tc>
          <w:tcPr>
            <w:tcW w:w="8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CF7A67" w:rsidRDefault="00305ED6" w:rsidP="00CF7A67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7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CF7A67" w:rsidRDefault="00305ED6" w:rsidP="00CF7A67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7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C622D3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22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B43DAF" w:rsidRDefault="00305ED6" w:rsidP="00CF7A67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B43DAF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CF7A67" w:rsidRDefault="00305ED6" w:rsidP="00CF7A67">
            <w:pPr>
              <w:ind w:right="-16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7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C622D3" w:rsidRDefault="00305ED6" w:rsidP="00305E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622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CF7A67" w:rsidRDefault="00305ED6" w:rsidP="00CF7A67">
            <w:pPr>
              <w:ind w:right="-69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7A6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</w:t>
            </w:r>
          </w:p>
        </w:tc>
      </w:tr>
      <w:tr w:rsidR="00CF7A67" w:rsidRPr="00305ED6" w:rsidTr="00C622D3">
        <w:trPr>
          <w:trHeight w:val="375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641D99" w:rsidRDefault="00305ED6" w:rsidP="00B43DA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๑. </w:t>
            </w:r>
            <w:r w:rsidR="00CF7A67"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</w:t>
            </w:r>
            <w:r w:rsidR="00B43DAF" w:rsidRPr="00641D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โครงการพื้นฐาน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8F49B0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F49B0">
              <w:rPr>
                <w:rFonts w:ascii="TH SarabunPSK" w:hAnsi="TH SarabunPSK" w:cs="TH SarabunPSK" w:hint="cs"/>
                <w:sz w:val="28"/>
                <w:szCs w:val="28"/>
                <w:cs/>
              </w:rPr>
              <w:t>๓๘๙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5F66DB" w:rsidRDefault="005F66DB" w:rsidP="00305ED6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>๓๔</w:t>
            </w:r>
            <w:r w:rsidRPr="005F66DB">
              <w:rPr>
                <w:rFonts w:ascii="TH SarabunPSK" w:hAnsi="TH SarabunPSK" w:cs="TH SarabunPSK" w:hint="cs"/>
                <w:sz w:val="16"/>
                <w:szCs w:val="16"/>
                <w:cs/>
              </w:rPr>
              <w:t>๗,๔๓๒,๐๐๐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8F49B0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F49B0">
              <w:rPr>
                <w:rFonts w:ascii="TH SarabunPSK" w:hAnsi="TH SarabunPSK" w:cs="TH SarabunPSK" w:hint="cs"/>
                <w:sz w:val="28"/>
                <w:szCs w:val="28"/>
                <w:cs/>
              </w:rPr>
              <w:t>๔๐๑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5F66DB" w:rsidRDefault="005F66DB" w:rsidP="00305ED6">
            <w:pPr>
              <w:jc w:val="right"/>
              <w:rPr>
                <w:rFonts w:ascii="TH SarabunPSK" w:hAnsi="TH SarabunPSK" w:cs="TH SarabunPSK"/>
                <w:sz w:val="14"/>
                <w:szCs w:val="14"/>
              </w:rPr>
            </w:pPr>
            <w:r w:rsidRPr="005F66DB">
              <w:rPr>
                <w:rFonts w:ascii="TH SarabunPSK" w:hAnsi="TH SarabunPSK" w:cs="TH SarabunPSK" w:hint="cs"/>
                <w:sz w:val="14"/>
                <w:szCs w:val="14"/>
                <w:cs/>
              </w:rPr>
              <w:t>๓,๕๐๒,๑๘๒,๐๐๐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8F49B0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F49B0">
              <w:rPr>
                <w:rFonts w:ascii="TH SarabunPSK" w:hAnsi="TH SarabunPSK" w:cs="TH SarabunPSK" w:hint="cs"/>
                <w:sz w:val="28"/>
                <w:szCs w:val="28"/>
                <w:cs/>
              </w:rPr>
              <w:t>๔๐๑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5F66DB" w:rsidRDefault="005F66DB" w:rsidP="00305ED6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 w:rsidRPr="005F66DB">
              <w:rPr>
                <w:rFonts w:ascii="TH SarabunPSK" w:hAnsi="TH SarabunPSK" w:cs="TH SarabunPSK" w:hint="cs"/>
                <w:sz w:val="14"/>
                <w:szCs w:val="14"/>
                <w:cs/>
              </w:rPr>
              <w:t>๓,๕๐๒,๑๘๒,๐๐๐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8F49B0" w:rsidRDefault="005F66DB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8F49B0">
              <w:rPr>
                <w:rFonts w:ascii="TH SarabunPSK" w:hAnsi="TH SarabunPSK" w:cs="TH SarabunPSK" w:hint="cs"/>
                <w:sz w:val="28"/>
                <w:szCs w:val="28"/>
                <w:cs/>
              </w:rPr>
              <w:t>๔๐๑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5F66DB" w:rsidRDefault="005F66DB" w:rsidP="00305ED6">
            <w:pPr>
              <w:jc w:val="right"/>
              <w:rPr>
                <w:rFonts w:ascii="TH SarabunPSK" w:hAnsi="TH SarabunPSK" w:cs="TH SarabunPSK"/>
                <w:sz w:val="16"/>
                <w:szCs w:val="16"/>
              </w:rPr>
            </w:pPr>
            <w:r w:rsidRPr="005F66DB">
              <w:rPr>
                <w:rFonts w:ascii="TH SarabunPSK" w:hAnsi="TH SarabunPSK" w:cs="TH SarabunPSK" w:hint="cs"/>
                <w:sz w:val="14"/>
                <w:szCs w:val="14"/>
                <w:cs/>
              </w:rPr>
              <w:t>๓,๕๐๒,๑๘๒,๐๐๐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6DB" w:rsidRDefault="005F66DB" w:rsidP="00305ED6">
            <w:pPr>
              <w:jc w:val="right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305ED6" w:rsidRPr="008F49B0" w:rsidRDefault="005F66DB" w:rsidP="00305ED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F49B0">
              <w:rPr>
                <w:rFonts w:ascii="TH SarabunPSK" w:hAnsi="TH SarabunPSK" w:cs="TH SarabunPSK" w:hint="cs"/>
                <w:sz w:val="24"/>
                <w:szCs w:val="24"/>
                <w:cs/>
              </w:rPr>
              <w:t>๑,๖๐๔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6DB" w:rsidRDefault="005F66DB" w:rsidP="00305ED6">
            <w:pPr>
              <w:jc w:val="right"/>
              <w:rPr>
                <w:rFonts w:ascii="TH SarabunPSK" w:hAnsi="TH SarabunPSK" w:cs="TH SarabunPSK" w:hint="cs"/>
                <w:sz w:val="14"/>
                <w:szCs w:val="14"/>
              </w:rPr>
            </w:pPr>
          </w:p>
          <w:p w:rsidR="00305ED6" w:rsidRPr="005F66DB" w:rsidRDefault="005F66DB" w:rsidP="00305ED6">
            <w:pPr>
              <w:jc w:val="right"/>
              <w:rPr>
                <w:rFonts w:ascii="TH SarabunPSK" w:hAnsi="TH SarabunPSK" w:cs="TH SarabunPSK"/>
                <w:sz w:val="14"/>
                <w:szCs w:val="14"/>
              </w:rPr>
            </w:pPr>
            <w:r w:rsidRPr="005F66DB">
              <w:rPr>
                <w:rFonts w:ascii="TH SarabunPSK" w:hAnsi="TH SarabunPSK" w:cs="TH SarabunPSK" w:hint="cs"/>
                <w:sz w:val="14"/>
                <w:szCs w:val="14"/>
                <w:cs/>
              </w:rPr>
              <w:t>๑๔,๓๕๖,๙๖๐,๐๐๐</w:t>
            </w:r>
          </w:p>
        </w:tc>
      </w:tr>
      <w:tr w:rsidR="00CF7A67" w:rsidRPr="00305ED6" w:rsidTr="00C622D3">
        <w:trPr>
          <w:trHeight w:val="375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641D99" w:rsidRDefault="00305ED6" w:rsidP="00B43DA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๒. </w:t>
            </w:r>
            <w:r w:rsidR="00CF7A67"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การพัฒนาด้านเศรษฐกิจการสร้างความเข้ม</w:t>
            </w:r>
            <w:proofErr w:type="spellStart"/>
            <w:r w:rsidR="00CF7A67"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เเข็ง</w:t>
            </w:r>
            <w:proofErr w:type="spellEnd"/>
            <w:r w:rsidR="00CF7A67"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ของชุมชนและการ</w:t>
            </w:r>
            <w:r w:rsidR="00B43DAF" w:rsidRPr="00641D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รักษา</w:t>
            </w:r>
            <w:r w:rsidR="00641D99" w:rsidRPr="00641D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ความสงบเรียบร้อย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5F66DB" w:rsidRDefault="005F66DB" w:rsidP="00305ED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5F66DB">
              <w:rPr>
                <w:rFonts w:ascii="TH SarabunPSK" w:hAnsi="TH SarabunPSK" w:cs="TH SarabunPSK" w:hint="cs"/>
                <w:sz w:val="24"/>
                <w:szCs w:val="24"/>
                <w:cs/>
              </w:rPr>
              <w:t>๓๗๐,๐๐๐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5F66DB">
              <w:rPr>
                <w:rFonts w:ascii="TH SarabunPSK" w:hAnsi="TH SarabunPSK" w:cs="TH SarabunPSK" w:hint="cs"/>
                <w:sz w:val="24"/>
                <w:szCs w:val="24"/>
                <w:cs/>
              </w:rPr>
              <w:t>๓๗๐,๐๐๐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5F66DB">
              <w:rPr>
                <w:rFonts w:ascii="TH SarabunPSK" w:hAnsi="TH SarabunPSK" w:cs="TH SarabunPSK" w:hint="cs"/>
                <w:sz w:val="24"/>
                <w:szCs w:val="24"/>
                <w:cs/>
              </w:rPr>
              <w:t>๓๗๐,๐๐๐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5F66DB">
              <w:rPr>
                <w:rFonts w:ascii="TH SarabunPSK" w:hAnsi="TH SarabunPSK" w:cs="TH SarabunPSK" w:hint="cs"/>
                <w:sz w:val="24"/>
                <w:szCs w:val="24"/>
                <w:cs/>
              </w:rPr>
              <w:t>๓๗๐,๐๐๐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66DB" w:rsidRDefault="005F66DB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Default="00305ED6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5F66DB" w:rsidRPr="005F66DB" w:rsidRDefault="005F66DB" w:rsidP="00305ED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5F66DB">
              <w:rPr>
                <w:rFonts w:ascii="TH SarabunPSK" w:hAnsi="TH SarabunPSK" w:cs="TH SarabunPSK" w:hint="cs"/>
                <w:sz w:val="24"/>
                <w:szCs w:val="24"/>
                <w:cs/>
              </w:rPr>
              <w:t>๑๘๕๐,๐๐๐</w:t>
            </w:r>
          </w:p>
        </w:tc>
      </w:tr>
      <w:tr w:rsidR="00CF7A67" w:rsidRPr="00305ED6" w:rsidTr="00C622D3">
        <w:trPr>
          <w:trHeight w:val="375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641D99" w:rsidRDefault="00305ED6" w:rsidP="00641D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๓.  </w:t>
            </w:r>
            <w:r w:rsidR="00CF7A67"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</w:t>
            </w:r>
            <w:r w:rsidR="00641D99" w:rsidRPr="00641D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ทรัพยากรธรรมชาติและสิ่งแวดล้อม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5F66DB" w:rsidRDefault="005F66DB" w:rsidP="00305ED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5F66DB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5F66DB" w:rsidRDefault="005F66DB" w:rsidP="00305ED6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5F66DB">
              <w:rPr>
                <w:rFonts w:ascii="TH SarabunPSK" w:hAnsi="TH SarabunPSK" w:cs="TH SarabunPSK" w:hint="cs"/>
                <w:sz w:val="18"/>
                <w:szCs w:val="18"/>
                <w:cs/>
              </w:rPr>
              <w:t>๑๓,๘๐๐,๐๓๗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5F66DB">
              <w:rPr>
                <w:rFonts w:ascii="TH SarabunPSK" w:hAnsi="TH SarabunPSK" w:cs="TH SarabunPSK" w:hint="cs"/>
                <w:sz w:val="18"/>
                <w:szCs w:val="18"/>
                <w:cs/>
              </w:rPr>
              <w:t>๑๓,๘๐๐,๐๓๗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5F66D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5F66DB">
              <w:rPr>
                <w:rFonts w:ascii="TH SarabunPSK" w:hAnsi="TH SarabunPSK" w:cs="TH SarabunPSK" w:hint="cs"/>
                <w:sz w:val="18"/>
                <w:szCs w:val="18"/>
                <w:cs/>
              </w:rPr>
              <w:t>๑๓,๘๐๐,๐๓๗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Default="00305ED6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6C447B" w:rsidRPr="00305ED6" w:rsidRDefault="006C447B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๑๐๖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Default="00305ED6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6C447B" w:rsidRPr="006C447B" w:rsidRDefault="006C447B" w:rsidP="00305ED6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6C447B">
              <w:rPr>
                <w:rFonts w:ascii="TH SarabunPSK" w:hAnsi="TH SarabunPSK" w:cs="TH SarabunPSK" w:hint="cs"/>
                <w:sz w:val="20"/>
                <w:szCs w:val="20"/>
                <w:cs/>
              </w:rPr>
              <w:t>๕,๗๒๐,๑๔๘</w:t>
            </w:r>
          </w:p>
        </w:tc>
      </w:tr>
      <w:tr w:rsidR="00CF7A67" w:rsidRPr="00305ED6" w:rsidTr="00C622D3">
        <w:trPr>
          <w:trHeight w:val="375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641D99" w:rsidRDefault="00305ED6" w:rsidP="00641D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๔.  </w:t>
            </w:r>
            <w:r w:rsidR="00CF7A67"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การพัฒนาด้านการ</w:t>
            </w:r>
            <w:r w:rsidR="00641D99" w:rsidRPr="00641D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ศึกษา ศาสนาวัฒนธรรม การกีฬาและนันทนาการ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๔๙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C622D3" w:rsidRDefault="00C622D3" w:rsidP="00305ED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C622D3">
              <w:rPr>
                <w:rFonts w:ascii="TH SarabunPSK" w:hAnsi="TH SarabunPSK" w:cs="TH SarabunPSK" w:hint="cs"/>
                <w:sz w:val="24"/>
                <w:szCs w:val="24"/>
                <w:cs/>
              </w:rPr>
              <w:t>๓๕๙๘๐๐๐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๔๙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622D3">
              <w:rPr>
                <w:rFonts w:ascii="TH SarabunPSK" w:hAnsi="TH SarabunPSK" w:cs="TH SarabunPSK" w:hint="cs"/>
                <w:sz w:val="24"/>
                <w:szCs w:val="24"/>
                <w:cs/>
              </w:rPr>
              <w:t>๓๕๙๘๐๐๐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๔๙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C622D3" w:rsidP="00C622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22D3">
              <w:rPr>
                <w:rFonts w:ascii="TH SarabunPSK" w:hAnsi="TH SarabunPSK" w:cs="TH SarabunPSK" w:hint="cs"/>
                <w:sz w:val="24"/>
                <w:szCs w:val="24"/>
                <w:cs/>
              </w:rPr>
              <w:t>๓๕๙๘๐๐๐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๔๙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622D3">
              <w:rPr>
                <w:rFonts w:ascii="TH SarabunPSK" w:hAnsi="TH SarabunPSK" w:cs="TH SarabunPSK" w:hint="cs"/>
                <w:sz w:val="24"/>
                <w:szCs w:val="24"/>
                <w:cs/>
              </w:rPr>
              <w:t>๓๕๙๘๐๐๐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Default="00305ED6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C622D3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๒๔๕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Default="00305ED6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C622D3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๑๗๙๙๐๐๐๐</w:t>
            </w:r>
          </w:p>
        </w:tc>
      </w:tr>
      <w:tr w:rsidR="00CF7A67" w:rsidRPr="00305ED6" w:rsidTr="00C622D3">
        <w:trPr>
          <w:trHeight w:val="375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641D99" w:rsidRDefault="00CF7A67" w:rsidP="00641D9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1D99">
              <w:rPr>
                <w:rFonts w:ascii="TH SarabunIT๙" w:hAnsi="TH SarabunIT๙" w:cs="TH SarabunIT๙"/>
                <w:sz w:val="24"/>
                <w:szCs w:val="24"/>
              </w:rPr>
              <w:t xml:space="preserve">5. </w:t>
            </w:r>
            <w:r w:rsidR="00641D99"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</w:t>
            </w:r>
            <w:r w:rsidR="00641D99" w:rsidRPr="00641D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ส่งเสริมคุณภาพชีวิต เศรษฐกิจและการสาธารณสุข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C622D3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C622D3" w:rsidRDefault="00C622D3" w:rsidP="00305ED6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C622D3">
              <w:rPr>
                <w:rFonts w:ascii="TH SarabunPSK" w:hAnsi="TH SarabunPSK" w:cs="TH SarabunPSK" w:hint="cs"/>
                <w:sz w:val="18"/>
                <w:szCs w:val="18"/>
                <w:cs/>
              </w:rPr>
              <w:t>๑๔,๑๗๑,๒๐๐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๔๒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C622D3" w:rsidRDefault="00C622D3" w:rsidP="00305ED6">
            <w:pPr>
              <w:jc w:val="right"/>
              <w:rPr>
                <w:rFonts w:ascii="TH SarabunPSK" w:hAnsi="TH SarabunPSK" w:cs="TH SarabunPSK"/>
                <w:sz w:val="18"/>
                <w:szCs w:val="18"/>
              </w:rPr>
            </w:pPr>
            <w:r w:rsidRPr="00C622D3">
              <w:rPr>
                <w:rFonts w:ascii="TH SarabunPSK" w:hAnsi="TH SarabunPSK" w:cs="TH SarabunPSK" w:hint="cs"/>
                <w:sz w:val="18"/>
                <w:szCs w:val="18"/>
                <w:cs/>
              </w:rPr>
              <w:t>๑๕,๖๔๖,๒๐๐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๔๒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622D3">
              <w:rPr>
                <w:rFonts w:ascii="TH SarabunPSK" w:hAnsi="TH SarabunPSK" w:cs="TH SarabunPSK" w:hint="cs"/>
                <w:sz w:val="18"/>
                <w:szCs w:val="18"/>
                <w:cs/>
              </w:rPr>
              <w:t>๑๕,๖๔๖,๒๐๐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๔๒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622D3">
              <w:rPr>
                <w:rFonts w:ascii="TH SarabunPSK" w:hAnsi="TH SarabunPSK" w:cs="TH SarabunPSK" w:hint="cs"/>
                <w:sz w:val="18"/>
                <w:szCs w:val="18"/>
                <w:cs/>
              </w:rPr>
              <w:t>๑๕,๖๔๖,๒๐๐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7A67" w:rsidRDefault="00CF7A67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C622D3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๑๔๐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2D3" w:rsidRDefault="00C622D3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CF7A67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๑๘๙,๒๐๙,๘๐๐</w:t>
            </w:r>
          </w:p>
        </w:tc>
      </w:tr>
      <w:tr w:rsidR="00641D99" w:rsidRPr="00305ED6" w:rsidTr="00C622D3">
        <w:trPr>
          <w:trHeight w:val="375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641D99" w:rsidRDefault="00641D99" w:rsidP="00641D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1D99">
              <w:rPr>
                <w:rFonts w:ascii="TH SarabunIT๙" w:hAnsi="TH SarabunIT๙" w:cs="TH SarabunIT๙"/>
                <w:sz w:val="24"/>
                <w:szCs w:val="24"/>
              </w:rPr>
              <w:t xml:space="preserve">6. </w:t>
            </w:r>
            <w:r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</w:t>
            </w:r>
            <w:r w:rsidRPr="00641D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การท่องเที่ยว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C622D3" w:rsidRDefault="00C622D3" w:rsidP="00305ED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C622D3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622D3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622D3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C622D3">
              <w:rPr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D99" w:rsidRPr="00305ED6" w:rsidRDefault="00C622D3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D99" w:rsidRPr="00305ED6" w:rsidRDefault="008F49B0" w:rsidP="008F49B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๘๐๐,๐๐๐</w:t>
            </w:r>
          </w:p>
        </w:tc>
      </w:tr>
      <w:tr w:rsidR="00641D99" w:rsidRPr="00305ED6" w:rsidTr="00C622D3">
        <w:trPr>
          <w:trHeight w:val="375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641D99" w:rsidRDefault="00641D99" w:rsidP="00641D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41D99">
              <w:rPr>
                <w:rFonts w:ascii="TH SarabunIT๙" w:hAnsi="TH SarabunIT๙" w:cs="TH SarabunIT๙"/>
                <w:sz w:val="24"/>
                <w:szCs w:val="24"/>
              </w:rPr>
              <w:t xml:space="preserve">7. </w:t>
            </w:r>
            <w:r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</w:t>
            </w:r>
            <w:r w:rsidRPr="00641D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การเกษตรทฤษฎีใหม่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1D99" w:rsidRPr="00305ED6" w:rsidRDefault="00641D99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7A67" w:rsidRPr="00305ED6" w:rsidTr="00C622D3">
        <w:trPr>
          <w:trHeight w:val="375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641D99" w:rsidRDefault="00641D99" w:rsidP="00305ED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41D99"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="00CF7A67" w:rsidRPr="00641D99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="00CF7A67" w:rsidRPr="00641D99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8F49B0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8F49B0" w:rsidRDefault="008F49B0" w:rsidP="00305ED6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8F49B0">
              <w:rPr>
                <w:rFonts w:ascii="TH SarabunPSK" w:hAnsi="TH SarabunPSK" w:cs="TH SarabunPSK" w:hint="cs"/>
                <w:sz w:val="24"/>
                <w:szCs w:val="24"/>
                <w:cs/>
              </w:rPr>
              <w:t>๗๑๐,๐๐๐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8F49B0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8F49B0" w:rsidRDefault="008F49B0" w:rsidP="00305ED6">
            <w:pPr>
              <w:jc w:val="right"/>
              <w:rPr>
                <w:rFonts w:ascii="TH SarabunPSK" w:hAnsi="TH SarabunPSK" w:cs="TH SarabunPSK"/>
                <w:sz w:val="20"/>
                <w:szCs w:val="20"/>
              </w:rPr>
            </w:pPr>
            <w:r w:rsidRPr="008F49B0">
              <w:rPr>
                <w:rFonts w:ascii="TH SarabunPSK" w:hAnsi="TH SarabunPSK" w:cs="TH SarabunPSK" w:hint="cs"/>
                <w:sz w:val="20"/>
                <w:szCs w:val="20"/>
                <w:cs/>
              </w:rPr>
              <w:t>๓,๕๓๐,๐๐๐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8F49B0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8F49B0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F49B0">
              <w:rPr>
                <w:rFonts w:ascii="TH SarabunPSK" w:hAnsi="TH SarabunPSK" w:cs="TH SarabunPSK" w:hint="cs"/>
                <w:sz w:val="20"/>
                <w:szCs w:val="20"/>
                <w:cs/>
              </w:rPr>
              <w:t>๓,๕๓๐,๐๐๐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8F49B0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A67" w:rsidRPr="00305ED6" w:rsidRDefault="008F49B0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8F49B0">
              <w:rPr>
                <w:rFonts w:ascii="TH SarabunPSK" w:hAnsi="TH SarabunPSK" w:cs="TH SarabunPSK" w:hint="cs"/>
                <w:sz w:val="20"/>
                <w:szCs w:val="20"/>
                <w:cs/>
              </w:rPr>
              <w:t>๓,๕๓๐,๐๐๐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7A67" w:rsidRDefault="00CF7A67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8F49B0" w:rsidRPr="00305ED6" w:rsidRDefault="008F49B0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7A67" w:rsidRDefault="00CF7A67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F49B0" w:rsidRPr="00305ED6" w:rsidRDefault="008F49B0" w:rsidP="00305ED6">
            <w:pPr>
              <w:jc w:val="right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๑๑,๓๐๐,๐๐๐</w:t>
            </w:r>
          </w:p>
        </w:tc>
      </w:tr>
      <w:tr w:rsidR="00CF7A67" w:rsidRPr="00305ED6" w:rsidTr="00C622D3">
        <w:trPr>
          <w:trHeight w:val="375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659AD" w:rsidRPr="00305ED6" w:rsidRDefault="00305ED6" w:rsidP="00D659AD">
      <w:pPr>
        <w:jc w:val="right"/>
        <w:rPr>
          <w:rFonts w:ascii="TH SarabunIT๙" w:eastAsia="Calibri" w:hAnsi="TH SarabunIT๙" w:cs="TH SarabunIT๙"/>
          <w:b/>
          <w:bCs/>
        </w:rPr>
      </w:pPr>
      <w:r w:rsidRPr="00305ED6">
        <w:rPr>
          <w:rFonts w:ascii="TH SarabunIT๙" w:hAnsi="TH SarabunIT๙" w:cs="TH SarabunIT๙"/>
        </w:rPr>
        <w:lastRenderedPageBreak/>
        <w:tab/>
      </w:r>
      <w:r w:rsidRPr="00305ED6">
        <w:rPr>
          <w:rFonts w:ascii="TH SarabunIT๙" w:hAnsi="TH SarabunIT๙" w:cs="TH SarabunIT๙"/>
        </w:rPr>
        <w:tab/>
      </w:r>
      <w:r w:rsidR="00D659AD" w:rsidRPr="00CF7A67">
        <w:rPr>
          <w:rFonts w:ascii="TH SarabunIT๙" w:eastAsia="Calibri" w:hAnsi="TH SarabunIT๙" w:cs="TH SarabunIT๙"/>
          <w:b/>
          <w:bCs/>
          <w:cs/>
        </w:rPr>
        <w:t>สรุป</w:t>
      </w:r>
      <w:r w:rsidR="00D659AD">
        <w:rPr>
          <w:rFonts w:ascii="TH SarabunIT๙" w:eastAsia="Calibri" w:hAnsi="TH SarabunIT๙" w:cs="TH SarabunIT๙" w:hint="cs"/>
          <w:b/>
          <w:bCs/>
          <w:cs/>
        </w:rPr>
        <w:t>รายงาน</w:t>
      </w:r>
      <w:r w:rsidR="00D659AD" w:rsidRPr="00305ED6">
        <w:rPr>
          <w:rFonts w:ascii="TH SarabunIT๙" w:eastAsia="Calibri" w:hAnsi="TH SarabunIT๙" w:cs="TH SarabunIT๙"/>
          <w:b/>
          <w:bCs/>
          <w:cs/>
        </w:rPr>
        <w:t>...</w:t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972"/>
        <w:gridCol w:w="971"/>
        <w:gridCol w:w="1952"/>
        <w:gridCol w:w="1323"/>
        <w:gridCol w:w="1222"/>
        <w:gridCol w:w="1373"/>
      </w:tblGrid>
      <w:tr w:rsidR="00305ED6" w:rsidRPr="00305ED6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สรุปรายงานผลการดำเนินการ  ประจำปีงบประมาณ พ.ศ. ...</w:t>
            </w:r>
            <w:r w:rsidR="00134459">
              <w:rPr>
                <w:rFonts w:ascii="TH SarabunPSK" w:hAnsi="TH SarabunPSK" w:cs="TH SarabunPSK" w:hint="cs"/>
                <w:b/>
                <w:bCs/>
                <w:cs/>
              </w:rPr>
              <w:t>๒๕๖๕</w:t>
            </w:r>
            <w:r w:rsidR="00134459">
              <w:rPr>
                <w:rFonts w:ascii="TH SarabunPSK" w:hAnsi="TH SarabunPSK" w:cs="TH SarabunPSK"/>
                <w:b/>
                <w:bCs/>
                <w:cs/>
              </w:rPr>
              <w:t>............</w:t>
            </w:r>
            <w:r w:rsidRPr="00305ED6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134459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 xml:space="preserve">โครงการที่สามารถดำเนินการได้ 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GoBack"/>
            <w:bookmarkEnd w:id="0"/>
            <w:r w:rsidRPr="00305ED6">
              <w:rPr>
                <w:rFonts w:ascii="TH SarabunPSK" w:hAnsi="TH SarabunPSK" w:cs="TH SarabunPSK"/>
                <w:b/>
                <w:bCs/>
                <w:cs/>
              </w:rPr>
              <w:t>(.......... โครงการ)</w:t>
            </w:r>
          </w:p>
        </w:tc>
      </w:tr>
      <w:tr w:rsidR="00305ED6" w:rsidRPr="00305ED6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</w:t>
            </w:r>
            <w:r w:rsidR="0013445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เป็นร้อยละของแผนพัฒนาท้องถิ่น</w:t>
            </w:r>
            <w:r w:rsidR="0013445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ห้า</w:t>
            </w: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05ED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5ED6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8F49B0" w:rsidRDefault="008F49B0" w:rsidP="00305ED6">
            <w:pPr>
              <w:jc w:val="center"/>
              <w:rPr>
                <w:rFonts w:ascii="TH SarabunPSK" w:hAnsi="TH SarabunPSK" w:cs="TH SarabunPSK"/>
                <w:cs/>
              </w:rPr>
            </w:pPr>
            <w:r w:rsidRPr="008F49B0">
              <w:rPr>
                <w:rFonts w:ascii="TH SarabunPSK" w:hAnsi="TH SarabunPSK" w:cs="TH SarabunPSK" w:hint="cs"/>
                <w:cs/>
              </w:rPr>
              <w:t>๑,๖๐๔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8F49B0" w:rsidRDefault="008F49B0" w:rsidP="00305ED6">
            <w:pPr>
              <w:jc w:val="right"/>
              <w:rPr>
                <w:rFonts w:ascii="TH SarabunPSK" w:hAnsi="TH SarabunPSK" w:cs="TH SarabunPSK"/>
                <w:cs/>
              </w:rPr>
            </w:pPr>
            <w:r w:rsidRPr="008F49B0">
              <w:rPr>
                <w:rFonts w:ascii="TH SarabunPSK" w:hAnsi="TH SarabunPSK" w:cs="TH SarabunPSK" w:hint="cs"/>
                <w:cs/>
              </w:rPr>
              <w:t>๑๔,๓๕๖,๙๖๐,๐๐๐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จัดทำแผนการดำเนินงาน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>=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 .......... + </w:t>
            </w:r>
          </w:p>
          <w:p w:rsidR="00305ED6" w:rsidRPr="00305ED6" w:rsidRDefault="00305ED6" w:rsidP="00305ED6">
            <w:pPr>
              <w:tabs>
                <w:tab w:val="left" w:pos="3544"/>
              </w:tabs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เงินสะสม </w:t>
            </w:r>
            <w:r w:rsidRPr="00305ED6">
              <w:rPr>
                <w:rFonts w:ascii="TH SarabunPSK" w:hAnsi="TH SarabunPSK" w:cs="TH SarabunPSK"/>
              </w:rPr>
              <w:t xml:space="preserve"> 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tabs>
                <w:tab w:val="left" w:pos="3544"/>
              </w:tabs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05ED6" w:rsidRPr="00305ED6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cs/>
              </w:rPr>
            </w:pPr>
            <w:r w:rsidRPr="00305ED6">
              <w:rPr>
                <w:rFonts w:ascii="TH SarabunPSK" w:hAnsi="TH SarabunPSK" w:cs="TH SarabunPSK"/>
                <w:cs/>
              </w:rPr>
              <w:t>สามารถดำเนินการได้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  <w:cs/>
              </w:rPr>
              <w:t xml:space="preserve">- ข้อบัญญัติ </w:t>
            </w:r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</w:t>
            </w:r>
            <w:r w:rsidRPr="00305ED6">
              <w:rPr>
                <w:rFonts w:ascii="TH SarabunPSK" w:hAnsi="TH SarabunPSK" w:cs="TH SarabunPSK"/>
              </w:rPr>
              <w:t xml:space="preserve"> +</w:t>
            </w:r>
          </w:p>
          <w:p w:rsidR="00305ED6" w:rsidRPr="00305ED6" w:rsidRDefault="00305ED6" w:rsidP="00305ED6">
            <w:pPr>
              <w:rPr>
                <w:rFonts w:ascii="TH SarabunPSK" w:hAnsi="TH SarabunPSK" w:cs="TH SarabunPSK"/>
              </w:rPr>
            </w:pPr>
            <w:r w:rsidRPr="00305ED6">
              <w:rPr>
                <w:rFonts w:ascii="TH SarabunPSK" w:hAnsi="TH SarabunPSK" w:cs="TH SarabunPSK"/>
              </w:rPr>
              <w:t xml:space="preserve">- </w:t>
            </w:r>
            <w:r w:rsidRPr="00305ED6">
              <w:rPr>
                <w:rFonts w:ascii="TH SarabunPSK" w:hAnsi="TH SarabunPSK" w:cs="TH SarabunPSK" w:hint="cs"/>
                <w:cs/>
              </w:rPr>
              <w:t xml:space="preserve">เงินสะสม </w:t>
            </w:r>
            <w:proofErr w:type="gramStart"/>
            <w:r w:rsidRPr="00305ED6">
              <w:rPr>
                <w:rFonts w:ascii="TH SarabunPSK" w:hAnsi="TH SarabunPSK" w:cs="TH SarabunPSK"/>
              </w:rPr>
              <w:t xml:space="preserve">= </w:t>
            </w:r>
            <w:r w:rsidRPr="00305ED6">
              <w:rPr>
                <w:rFonts w:ascii="TH SarabunPSK" w:hAnsi="TH SarabunPSK" w:cs="TH SarabunPSK" w:hint="cs"/>
                <w:cs/>
              </w:rPr>
              <w:t>..........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305ED6" w:rsidRDefault="00305ED6" w:rsidP="00305ED6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305ED6" w:rsidRDefault="00305ED6" w:rsidP="00305ED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305ED6" w:rsidRPr="00305ED6" w:rsidRDefault="00305ED6" w:rsidP="00305ED6">
      <w:pPr>
        <w:tabs>
          <w:tab w:val="left" w:pos="3544"/>
        </w:tabs>
        <w:jc w:val="center"/>
        <w:rPr>
          <w:rFonts w:ascii="TH SarabunPSK" w:hAnsi="TH SarabunPSK" w:cs="TH SarabunPSK"/>
          <w:b/>
          <w:bCs/>
          <w: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 xml:space="preserve"> </w:t>
      </w:r>
      <w:r w:rsidRPr="00305ED6">
        <w:rPr>
          <w:rFonts w:ascii="TH SarabunIT๙" w:hAnsi="TH SarabunIT๙" w:cs="TH SarabunIT๙"/>
          <w:b/>
          <w:bCs/>
          <w:cs/>
        </w:rPr>
        <w:tab/>
        <w:t xml:space="preserve">    (๑.๒) การวัดผลในเชิงคุณภาพ (</w:t>
      </w:r>
      <w:r w:rsidRPr="00305ED6">
        <w:rPr>
          <w:rFonts w:ascii="TH SarabunIT๙" w:hAnsi="TH SarabunIT๙" w:cs="TH SarabunIT๙"/>
          <w:b/>
          <w:bCs/>
        </w:rPr>
        <w:t>Quality</w:t>
      </w:r>
      <w:r w:rsidRPr="00305ED6">
        <w:rPr>
          <w:rFonts w:ascii="TH SarabunIT๙" w:hAnsi="TH SarabunIT๙" w:cs="TH SarabunIT๙" w:hint="cs"/>
          <w:b/>
          <w:bCs/>
          <w:cs/>
        </w:rPr>
        <w:t>)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05ED6" w:rsidRPr="00305ED6" w:rsidRDefault="00305ED6" w:rsidP="00305ED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305ED6" w:rsidRPr="00305ED6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  <w:cs/>
        </w:rPr>
      </w:pPr>
      <w:r w:rsidRPr="00305ED6">
        <w:rPr>
          <w:rFonts w:ascii="TH SarabunIT๙" w:hAnsi="TH SarabunIT๙" w:cs="TH SarabunIT๙"/>
          <w:cs/>
        </w:rPr>
        <w:t>แบบที่  ๓/๓  แบบประเมินความพึงพอใจต่อผลการดำเนินงานขององค์กรปกครองส่วนท้องถิ่น</w:t>
      </w:r>
    </w:p>
    <w:p w:rsidR="00305ED6" w:rsidRPr="00305ED6" w:rsidRDefault="00305ED6" w:rsidP="00305ED6">
      <w:pPr>
        <w:ind w:firstLine="216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>แบบที่  ๓/๔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:rsidR="00305ED6" w:rsidRPr="00305ED6" w:rsidRDefault="00305ED6" w:rsidP="00305ED6">
      <w:pPr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</w:r>
    </w:p>
    <w:p w:rsidR="00305ED6" w:rsidRPr="00305ED6" w:rsidRDefault="00D659AD" w:rsidP="00D659AD">
      <w:pPr>
        <w:jc w:val="right"/>
        <w:rPr>
          <w:rFonts w:ascii="TH SarabunIT๙" w:hAnsi="TH SarabunIT๙" w:cs="TH SarabunIT๙"/>
        </w:rPr>
      </w:pPr>
      <w:r w:rsidRPr="00D659AD">
        <w:rPr>
          <w:rFonts w:ascii="TH SarabunIT๙" w:eastAsia="Calibri" w:hAnsi="TH SarabunIT๙" w:cs="TH SarabunIT๙"/>
          <w:b/>
          <w:bCs/>
          <w:cs/>
        </w:rPr>
        <w:t>๔.๔  ข้อเสนอแนะ</w:t>
      </w:r>
      <w:r w:rsidRPr="00305ED6">
        <w:rPr>
          <w:rFonts w:ascii="TH SarabunIT๙" w:eastAsia="Calibri" w:hAnsi="TH SarabunIT๙" w:cs="TH SarabunIT๙"/>
          <w:b/>
          <w:bCs/>
          <w:cs/>
        </w:rPr>
        <w:t>...</w: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  <w:r w:rsidRPr="00305ED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82AA4" wp14:editId="7EF5A42C">
                <wp:simplePos x="0" y="0"/>
                <wp:positionH relativeFrom="column">
                  <wp:posOffset>-21590</wp:posOffset>
                </wp:positionH>
                <wp:positionV relativeFrom="paragraph">
                  <wp:posOffset>46355</wp:posOffset>
                </wp:positionV>
                <wp:extent cx="3787775" cy="352425"/>
                <wp:effectExtent l="6985" t="8255" r="291465" b="107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22D3" w:rsidRDefault="00C622D3" w:rsidP="00305ED6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0" style="position:absolute;margin-left:-1.7pt;margin-top:3.65pt;width:298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CF7A67" w:rsidRDefault="00CF7A67" w:rsidP="00305ED6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305ED6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305ED6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cs/>
        </w:rPr>
        <w:t xml:space="preserve">(๑.๑)  ปัญหาสาธารภัยต่างๆ ที่เกิดขึ้นในองค์กรปกครองส่วนท้องถิ่น  อันได้แก่  ภัยแล้ง  </w:t>
      </w:r>
      <w:proofErr w:type="spellStart"/>
      <w:r w:rsidRPr="00305ED6">
        <w:rPr>
          <w:rFonts w:ascii="TH SarabunIT๙" w:hAnsi="TH SarabunIT๙" w:cs="TH SarabunIT๙"/>
          <w:cs/>
        </w:rPr>
        <w:t>วาตะภัย</w:t>
      </w:r>
      <w:proofErr w:type="spellEnd"/>
      <w:r w:rsidRPr="00305ED6">
        <w:rPr>
          <w:rFonts w:ascii="TH SarabunIT๙" w:hAnsi="TH SarabunIT๙" w:cs="TH SarabunIT๙"/>
          <w:cs/>
        </w:rPr>
        <w:t xml:space="preserve">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(๑.๒)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305ED6" w:rsidRPr="00305ED6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305ED6"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ab/>
        <w:t xml:space="preserve"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 </w:t>
      </w:r>
    </w:p>
    <w:p w:rsidR="00305ED6" w:rsidRPr="00305ED6" w:rsidRDefault="00305ED6" w:rsidP="00305ED6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Pr="00305ED6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:rsidR="00305ED6" w:rsidRPr="00305ED6" w:rsidRDefault="00305ED6" w:rsidP="00305ED6">
      <w:pPr>
        <w:jc w:val="right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cs/>
        </w:rPr>
        <w:t>(๒.๓)  ผลจาก</w:t>
      </w:r>
      <w:r w:rsidRPr="00305ED6">
        <w:rPr>
          <w:rFonts w:ascii="TH SarabunIT๙" w:eastAsia="Calibri" w:hAnsi="TH SarabunIT๙" w:cs="TH SarabunIT๙"/>
          <w:cs/>
        </w:rPr>
        <w:t>...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FB3AE2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lastRenderedPageBreak/>
        <w:tab/>
      </w:r>
      <w:r w:rsidRPr="00305ED6"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cs/>
        </w:rPr>
        <w:tab/>
      </w:r>
    </w:p>
    <w:p w:rsidR="00305ED6" w:rsidRPr="00305ED6" w:rsidRDefault="00FB3AE2" w:rsidP="00305ED6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                    </w:t>
      </w:r>
      <w:r w:rsidR="00305ED6" w:rsidRPr="00305ED6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="00305ED6" w:rsidRPr="00305ED6">
        <w:rPr>
          <w:rFonts w:ascii="TH SarabunIT๙" w:eastAsia="Calibri" w:hAnsi="TH SarabunIT๙" w:cs="TH SarabunIT๙"/>
          <w:b/>
          <w:bCs/>
        </w:rPr>
        <w:t xml:space="preserve">  </w:t>
      </w:r>
      <w:r w:rsidR="00305ED6" w:rsidRPr="00305ED6">
        <w:rPr>
          <w:rFonts w:ascii="TH SarabunIT๙" w:eastAsia="Calibri" w:hAnsi="TH SarabunIT๙" w:cs="TH SarabunIT๙"/>
          <w:cs/>
        </w:rPr>
        <w:t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ตอข้าวในช่วงเวลาเก็บเกี่ยว  การเลี้ยงสัตว์ วัว  ควาย หมู  ที่ส่งกลิ่นเหม็นรำคาญ  การพนันที่ยังมีในพื้นที่  เส้นทางคมนาคมยังไม่ครบ  ผลการพัฒนาขององค์กรปกครองส่วนท้องถิ่นในปีที่ผ่านมา สรุปได้ดังนี้</w:t>
      </w:r>
    </w:p>
    <w:p w:rsidR="00305ED6" w:rsidRP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</w:p>
    <w:p w:rsidR="00305ED6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cs/>
        </w:rPr>
        <w:t xml:space="preserve"> </w:t>
      </w:r>
    </w:p>
    <w:p w:rsidR="00FB3AE2" w:rsidRDefault="00FB3AE2" w:rsidP="00305ED6">
      <w:pPr>
        <w:jc w:val="thaiDistribute"/>
        <w:rPr>
          <w:rFonts w:ascii="TH SarabunIT๙" w:eastAsia="Calibri" w:hAnsi="TH SarabunIT๙" w:cs="TH SarabunIT๙"/>
        </w:rPr>
      </w:pPr>
    </w:p>
    <w:p w:rsidR="00FB3AE2" w:rsidRPr="00305ED6" w:rsidRDefault="00FB3AE2" w:rsidP="00305ED6">
      <w:pPr>
        <w:jc w:val="thaiDistribute"/>
        <w:rPr>
          <w:rFonts w:ascii="TH SarabunIT๙" w:eastAsia="Calibri" w:hAnsi="TH SarabunIT๙" w:cs="TH SarabunIT๙"/>
        </w:rPr>
      </w:pPr>
    </w:p>
    <w:p w:rsidR="00305ED6" w:rsidRPr="00FB3AE2" w:rsidRDefault="00FB3AE2" w:rsidP="00FB3AE2">
      <w:r>
        <w:t xml:space="preserve">                                         </w:t>
      </w:r>
      <w:r w:rsidR="00305ED6" w:rsidRPr="00305ED6">
        <w:rPr>
          <w:rFonts w:ascii="TH SarabunIT๙" w:hAnsi="TH SarabunIT๙" w:cs="TH SarabunIT๙"/>
          <w:b/>
          <w:bCs/>
          <w:cs/>
        </w:rPr>
        <w:t>************************************</w:t>
      </w:r>
    </w:p>
    <w:p w:rsidR="00305ED6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Sect="00217898">
      <w:headerReference w:type="default" r:id="rId8"/>
      <w:pgSz w:w="11906" w:h="16838" w:code="9"/>
      <w:pgMar w:top="1134" w:right="1134" w:bottom="567" w:left="1418" w:header="709" w:footer="709" w:gutter="0"/>
      <w:pgNumType w:fmt="thaiNumbers" w:start="2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8E" w:rsidRDefault="00B14C8E" w:rsidP="00305ED6">
      <w:r>
        <w:separator/>
      </w:r>
    </w:p>
  </w:endnote>
  <w:endnote w:type="continuationSeparator" w:id="0">
    <w:p w:rsidR="00B14C8E" w:rsidRDefault="00B14C8E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8E" w:rsidRDefault="00B14C8E" w:rsidP="00305ED6">
      <w:r>
        <w:separator/>
      </w:r>
    </w:p>
  </w:footnote>
  <w:footnote w:type="continuationSeparator" w:id="0">
    <w:p w:rsidR="00B14C8E" w:rsidRDefault="00B14C8E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D3" w:rsidRPr="003E6478" w:rsidRDefault="00C622D3" w:rsidP="00B43DAF">
    <w:pPr>
      <w:pStyle w:val="a5"/>
      <w:rPr>
        <w:rFonts w:ascii="TH SarabunIT๙" w:eastAsiaTheme="majorEastAsia" w:hAnsi="TH SarabunIT๙" w:cs="TH SarabunIT๙"/>
        <w:b/>
        <w:bCs/>
        <w:szCs w:val="32"/>
      </w:rPr>
    </w:pPr>
  </w:p>
  <w:p w:rsidR="00C622D3" w:rsidRDefault="00C622D3" w:rsidP="009E77C1">
    <w:pPr>
      <w:tabs>
        <w:tab w:val="center" w:pos="4153"/>
        <w:tab w:val="right" w:pos="8306"/>
      </w:tabs>
      <w:jc w:val="center"/>
      <w:rPr>
        <w:rFonts w:ascii="TH SarabunIT๙" w:hAnsi="TH SarabunIT๙" w:cs="TH SarabunIT๙"/>
        <w:sz w:val="22"/>
        <w:szCs w:val="22"/>
      </w:rPr>
    </w:pPr>
    <w:r>
      <w:rPr>
        <w:rFonts w:ascii="TH SarabunIT๙" w:hAnsi="TH SarabunIT๙" w:cs="TH SarabunIT๙" w:hint="cs"/>
        <w:sz w:val="22"/>
        <w:szCs w:val="22"/>
        <w:cs/>
        <w:lang w:val="th-TH"/>
      </w:rPr>
      <w:t xml:space="preserve">                                                                                                                    </w:t>
    </w:r>
    <w:r w:rsidRPr="009E77C1">
      <w:rPr>
        <w:rFonts w:ascii="TH SarabunIT๙" w:hAnsi="TH SarabunIT๙" w:cs="TH SarabunIT๙"/>
        <w:sz w:val="22"/>
        <w:szCs w:val="22"/>
        <w:cs/>
        <w:lang w:val="th-TH"/>
      </w:rPr>
      <w:t>องค์การบริหารส่วนตำบลชีบน  อำเภอบ้านเขว้า  จังหวัดชัยภูมิ</w:t>
    </w:r>
  </w:p>
  <w:p w:rsidR="008F49B0" w:rsidRPr="009E77C1" w:rsidRDefault="008F49B0" w:rsidP="009E77C1">
    <w:pPr>
      <w:tabs>
        <w:tab w:val="center" w:pos="4153"/>
        <w:tab w:val="right" w:pos="8306"/>
      </w:tabs>
      <w:jc w:val="center"/>
      <w:rPr>
        <w:rFonts w:ascii="TH SarabunIT๙" w:hAnsi="TH SarabunIT๙" w:cs="TH SarabunIT๙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05A90"/>
    <w:rsid w:val="00024DB3"/>
    <w:rsid w:val="0004026E"/>
    <w:rsid w:val="00092C31"/>
    <w:rsid w:val="000B6EBF"/>
    <w:rsid w:val="0010528B"/>
    <w:rsid w:val="00127D5A"/>
    <w:rsid w:val="00134459"/>
    <w:rsid w:val="001627FE"/>
    <w:rsid w:val="001909E9"/>
    <w:rsid w:val="001C5665"/>
    <w:rsid w:val="002034F2"/>
    <w:rsid w:val="00217898"/>
    <w:rsid w:val="00251972"/>
    <w:rsid w:val="0027156C"/>
    <w:rsid w:val="0028041A"/>
    <w:rsid w:val="002B206C"/>
    <w:rsid w:val="00305ED6"/>
    <w:rsid w:val="00337277"/>
    <w:rsid w:val="00346538"/>
    <w:rsid w:val="003561BD"/>
    <w:rsid w:val="00365A3A"/>
    <w:rsid w:val="003D135D"/>
    <w:rsid w:val="003E1498"/>
    <w:rsid w:val="003E6478"/>
    <w:rsid w:val="004E5234"/>
    <w:rsid w:val="004E5A90"/>
    <w:rsid w:val="004F142E"/>
    <w:rsid w:val="005B2C7E"/>
    <w:rsid w:val="005B5BF8"/>
    <w:rsid w:val="005F66DB"/>
    <w:rsid w:val="00641D99"/>
    <w:rsid w:val="00684ED2"/>
    <w:rsid w:val="006C447B"/>
    <w:rsid w:val="006D160E"/>
    <w:rsid w:val="00707DF4"/>
    <w:rsid w:val="00712B28"/>
    <w:rsid w:val="00734CC9"/>
    <w:rsid w:val="0075292A"/>
    <w:rsid w:val="00783177"/>
    <w:rsid w:val="007F52CF"/>
    <w:rsid w:val="00856831"/>
    <w:rsid w:val="008C2C87"/>
    <w:rsid w:val="008E4FBC"/>
    <w:rsid w:val="008E71FB"/>
    <w:rsid w:val="008F49B0"/>
    <w:rsid w:val="009D6A69"/>
    <w:rsid w:val="009E77C1"/>
    <w:rsid w:val="00A12B1E"/>
    <w:rsid w:val="00A2212D"/>
    <w:rsid w:val="00A47511"/>
    <w:rsid w:val="00A60B3D"/>
    <w:rsid w:val="00B05991"/>
    <w:rsid w:val="00B14C8E"/>
    <w:rsid w:val="00B43DAF"/>
    <w:rsid w:val="00B74D3D"/>
    <w:rsid w:val="00BA35D6"/>
    <w:rsid w:val="00BC1A11"/>
    <w:rsid w:val="00BC4F39"/>
    <w:rsid w:val="00C0070A"/>
    <w:rsid w:val="00C622D3"/>
    <w:rsid w:val="00C82AB9"/>
    <w:rsid w:val="00CA71E8"/>
    <w:rsid w:val="00CF7A67"/>
    <w:rsid w:val="00D53CDC"/>
    <w:rsid w:val="00D659AD"/>
    <w:rsid w:val="00D94AEF"/>
    <w:rsid w:val="00E23CC2"/>
    <w:rsid w:val="00E47463"/>
    <w:rsid w:val="00E522F6"/>
    <w:rsid w:val="00EB2DDE"/>
    <w:rsid w:val="00ED14BF"/>
    <w:rsid w:val="00EE0177"/>
    <w:rsid w:val="00F11AED"/>
    <w:rsid w:val="00F859B1"/>
    <w:rsid w:val="00FB3AE2"/>
    <w:rsid w:val="00FD4B71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6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5F66D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F66D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6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5F66D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F66D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0B6DE-2AF5-4A93-AD28-5046C28C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Windows User</cp:lastModifiedBy>
  <cp:revision>4</cp:revision>
  <cp:lastPrinted>2022-02-18T07:14:00Z</cp:lastPrinted>
  <dcterms:created xsi:type="dcterms:W3CDTF">2022-02-18T07:08:00Z</dcterms:created>
  <dcterms:modified xsi:type="dcterms:W3CDTF">2022-02-18T08:32:00Z</dcterms:modified>
</cp:coreProperties>
</file>